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3F7B">
        <w:rPr>
          <w:rFonts w:ascii="Arial" w:hAnsi="Arial" w:cs="Arial"/>
          <w:b/>
          <w:bCs/>
          <w:sz w:val="23"/>
          <w:szCs w:val="23"/>
        </w:rPr>
        <w:t>P</w:t>
      </w:r>
      <w:r w:rsidRPr="00FB3F7B">
        <w:rPr>
          <w:rFonts w:ascii="Arial" w:hAnsi="Arial" w:cs="Arial"/>
          <w:b/>
          <w:bCs/>
          <w:sz w:val="18"/>
          <w:szCs w:val="18"/>
        </w:rPr>
        <w:t xml:space="preserve">RIVATE </w:t>
      </w:r>
      <w:r w:rsidRPr="00FB3F7B">
        <w:rPr>
          <w:rFonts w:ascii="Arial" w:hAnsi="Arial" w:cs="Arial"/>
          <w:b/>
          <w:bCs/>
          <w:sz w:val="23"/>
          <w:szCs w:val="23"/>
        </w:rPr>
        <w:t>A</w:t>
      </w:r>
      <w:r w:rsidRPr="00FB3F7B">
        <w:rPr>
          <w:rFonts w:ascii="Arial" w:hAnsi="Arial" w:cs="Arial"/>
          <w:b/>
          <w:bCs/>
          <w:sz w:val="18"/>
          <w:szCs w:val="18"/>
        </w:rPr>
        <w:t xml:space="preserve">ND </w:t>
      </w:r>
      <w:r w:rsidRPr="00FB3F7B">
        <w:rPr>
          <w:rFonts w:ascii="Arial" w:hAnsi="Arial" w:cs="Arial"/>
          <w:b/>
          <w:bCs/>
          <w:sz w:val="23"/>
          <w:szCs w:val="23"/>
        </w:rPr>
        <w:t>C</w:t>
      </w:r>
      <w:r w:rsidRPr="00FB3F7B">
        <w:rPr>
          <w:rFonts w:ascii="Arial" w:hAnsi="Arial" w:cs="Arial"/>
          <w:b/>
          <w:bCs/>
          <w:sz w:val="18"/>
          <w:szCs w:val="18"/>
        </w:rPr>
        <w:t>ONFIDENTIAL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Date 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Dear 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 xml:space="preserve">Appointment as a Non-Executive Director of </w:t>
      </w:r>
      <w:r>
        <w:rPr>
          <w:rFonts w:ascii="Arial" w:hAnsi="Arial" w:cs="Arial"/>
          <w:b/>
          <w:bCs/>
          <w:sz w:val="23"/>
          <w:szCs w:val="23"/>
        </w:rPr>
        <w:t xml:space="preserve">ABC Housing Ltd </w:t>
      </w:r>
      <w:r w:rsidRPr="00FB3F7B">
        <w:rPr>
          <w:rFonts w:ascii="Arial" w:hAnsi="Arial" w:cs="Arial"/>
          <w:b/>
          <w:bCs/>
          <w:sz w:val="23"/>
          <w:szCs w:val="23"/>
        </w:rPr>
        <w:t>(the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i/>
          <w:iCs/>
          <w:sz w:val="23"/>
          <w:szCs w:val="23"/>
        </w:rPr>
        <w:t>Company</w:t>
      </w:r>
      <w:r w:rsidRPr="00FB3F7B">
        <w:rPr>
          <w:rFonts w:ascii="Arial" w:hAnsi="Arial" w:cs="Arial"/>
          <w:b/>
          <w:bCs/>
          <w:sz w:val="23"/>
          <w:szCs w:val="23"/>
        </w:rPr>
        <w:t>)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This letter confirms your appointment on ● as a </w:t>
      </w:r>
      <w:bookmarkStart w:id="0" w:name="_GoBack"/>
      <w:bookmarkEnd w:id="0"/>
      <w:r w:rsidRPr="00FB3F7B">
        <w:rPr>
          <w:rFonts w:ascii="Arial" w:hAnsi="Arial" w:cs="Arial"/>
          <w:sz w:val="23"/>
          <w:szCs w:val="23"/>
        </w:rPr>
        <w:t>Non-Executive Director of the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Company (the </w:t>
      </w:r>
      <w:r w:rsidRPr="00FB3F7B">
        <w:rPr>
          <w:rFonts w:ascii="Arial" w:hAnsi="Arial" w:cs="Arial"/>
          <w:b/>
          <w:bCs/>
          <w:i/>
          <w:iCs/>
          <w:sz w:val="23"/>
          <w:szCs w:val="23"/>
        </w:rPr>
        <w:t>Appointment</w:t>
      </w:r>
      <w:r w:rsidRPr="00FB3F7B">
        <w:rPr>
          <w:rFonts w:ascii="Arial" w:hAnsi="Arial" w:cs="Arial"/>
          <w:sz w:val="23"/>
          <w:szCs w:val="23"/>
        </w:rPr>
        <w:t>) and outlines the terms of the Appointment.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Appointment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1. The Appointment is for a term of three years ending on ● (the </w:t>
      </w:r>
      <w:r w:rsidRPr="00FB3F7B">
        <w:rPr>
          <w:rFonts w:ascii="Arial" w:hAnsi="Arial" w:cs="Arial"/>
          <w:b/>
          <w:bCs/>
          <w:i/>
          <w:iCs/>
          <w:sz w:val="23"/>
          <w:szCs w:val="23"/>
        </w:rPr>
        <w:t>Termination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b/>
          <w:bCs/>
          <w:i/>
          <w:iCs/>
          <w:sz w:val="23"/>
          <w:szCs w:val="23"/>
        </w:rPr>
        <w:t>Date</w:t>
      </w:r>
      <w:r w:rsidRPr="00FB3F7B">
        <w:rPr>
          <w:rFonts w:ascii="Arial" w:hAnsi="Arial" w:cs="Arial"/>
          <w:sz w:val="23"/>
          <w:szCs w:val="23"/>
        </w:rPr>
        <w:t>).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Unless the Appointment is renewed on or prior to the Termination Date, you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undertake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to resign as a Director of the Company immediately after the Termination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Date.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The Appointment will be subject to the Company’s Articles of Association</w:t>
      </w:r>
      <w:r>
        <w:rPr>
          <w:rFonts w:ascii="Arial" w:hAnsi="Arial" w:cs="Arial"/>
          <w:sz w:val="23"/>
          <w:szCs w:val="23"/>
        </w:rPr>
        <w:t>/Rules</w:t>
      </w:r>
      <w:r w:rsidRPr="00FB3F7B">
        <w:rPr>
          <w:rFonts w:ascii="Arial" w:hAnsi="Arial" w:cs="Arial"/>
          <w:sz w:val="23"/>
          <w:szCs w:val="23"/>
        </w:rPr>
        <w:t xml:space="preserve"> (a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copy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of which has been provided to you) and any necessary resolution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shareholders</w:t>
      </w:r>
      <w:proofErr w:type="gramEnd"/>
      <w:r w:rsidRPr="00FB3F7B">
        <w:rPr>
          <w:rFonts w:ascii="Arial" w:hAnsi="Arial" w:cs="Arial"/>
          <w:sz w:val="23"/>
          <w:szCs w:val="23"/>
        </w:rPr>
        <w:t>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2. Notwithstanding the other provisions of this letter, the Appointment may be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terminated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at any time by the Company in accordance with the Company’s Articles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Association</w:t>
      </w:r>
      <w:r>
        <w:rPr>
          <w:rFonts w:ascii="Arial" w:hAnsi="Arial" w:cs="Arial"/>
          <w:sz w:val="23"/>
          <w:szCs w:val="23"/>
        </w:rPr>
        <w:t>/Rules</w:t>
      </w:r>
      <w:r w:rsidR="001E4F43">
        <w:rPr>
          <w:rFonts w:ascii="Arial" w:hAnsi="Arial" w:cs="Arial"/>
          <w:sz w:val="23"/>
          <w:szCs w:val="23"/>
        </w:rPr>
        <w:t xml:space="preserve"> or the Companies Act 2006</w:t>
      </w:r>
      <w:r w:rsidRPr="00FB3F7B">
        <w:rPr>
          <w:rFonts w:ascii="Arial" w:hAnsi="Arial" w:cs="Arial"/>
          <w:sz w:val="23"/>
          <w:szCs w:val="23"/>
        </w:rPr>
        <w:t>, or upon your resignation.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Upon such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termination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or resignation for any reason, you shall not be entitled to any damages for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loss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of office and no fee will be payable to you in respect of any unexpired portion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the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term of the Appointment.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3. During the Appointment you may be asked to serve on one or more of the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Board committees including Audit, Nomination and Remuneration Committees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you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have been provided with copies of the terms of reference for each of those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committees</w:t>
      </w:r>
      <w:proofErr w:type="gramEnd"/>
      <w:r w:rsidRPr="00FB3F7B">
        <w:rPr>
          <w:rFonts w:ascii="Arial" w:hAnsi="Arial" w:cs="Arial"/>
          <w:sz w:val="23"/>
          <w:szCs w:val="23"/>
        </w:rPr>
        <w:t>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4. You are considered to be an independent Non-Executive Director and will be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identified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as such in the annual report and other documentation. If circumstances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change</w:t>
      </w:r>
      <w:proofErr w:type="gramEnd"/>
      <w:r w:rsidRPr="00FB3F7B">
        <w:rPr>
          <w:rFonts w:ascii="Arial" w:hAnsi="Arial" w:cs="Arial"/>
          <w:sz w:val="23"/>
          <w:szCs w:val="23"/>
        </w:rPr>
        <w:t>, and you believe that your independence may be in doubt, you should discuss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this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with the Chairman as soon as practicable.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Time commitment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5. The Company anticipates a time commitment of not less than 20 days per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year</w:t>
      </w:r>
      <w:proofErr w:type="gramEnd"/>
      <w:r w:rsidRPr="00FB3F7B">
        <w:rPr>
          <w:rFonts w:ascii="Arial" w:hAnsi="Arial" w:cs="Arial"/>
          <w:sz w:val="23"/>
          <w:szCs w:val="23"/>
        </w:rPr>
        <w:t>, but you are aware that the nature of the role makes it impossible to be specific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about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the time commitment. This will include attendance at regular and emergency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Board meetings, the annual strategy meeting, held normally overseas and the AGM,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held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normally in February each year at a venue in London. You may also be required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to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attend regular meetings of any Board committee of which you are a member. In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addition</w:t>
      </w:r>
      <w:proofErr w:type="gramEnd"/>
      <w:r w:rsidRPr="00FB3F7B">
        <w:rPr>
          <w:rFonts w:ascii="Arial" w:hAnsi="Arial" w:cs="Arial"/>
          <w:sz w:val="23"/>
          <w:szCs w:val="23"/>
        </w:rPr>
        <w:t>, you will be expected to devote appropriate preparation time ahead of each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meeting</w:t>
      </w:r>
      <w:proofErr w:type="gramEnd"/>
      <w:r w:rsidRPr="00FB3F7B">
        <w:rPr>
          <w:rFonts w:ascii="Arial" w:hAnsi="Arial" w:cs="Arial"/>
          <w:sz w:val="23"/>
          <w:szCs w:val="23"/>
        </w:rPr>
        <w:t>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6. By accepting the Appointment, you confirm that you are able to allocate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sufficient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time to perform your role.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Role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7. As a Non-Executive Director you have the same general legal responsibilities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lastRenderedPageBreak/>
        <w:t>to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the Company as any other Director.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8. The Board as a whole is collectively responsible for promoting the success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the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Company by directing and supervising the Company’s affairs. The Board: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• provides entrepreneurial leadership of the Company within a framework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prudent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and effective controls which enable risk to be assessed and managed;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• sets the Company’s strategic aims, ensures that the necessary financial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human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resources are in place for the Company to meet its objectives,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reviews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management performance;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• sets the Company’s values and standards and ensures that its obligations to its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shareholders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and others are understood and met.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9. In addition to these requirements of all Directors, the role of the Non-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Executive has the following key elements: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• </w:t>
      </w:r>
      <w:r w:rsidRPr="00FB3F7B">
        <w:rPr>
          <w:rFonts w:ascii="Arial" w:hAnsi="Arial" w:cs="Arial"/>
          <w:b/>
          <w:bCs/>
          <w:sz w:val="23"/>
          <w:szCs w:val="23"/>
        </w:rPr>
        <w:t xml:space="preserve">Strategy: </w:t>
      </w:r>
      <w:r w:rsidRPr="00FB3F7B">
        <w:rPr>
          <w:rFonts w:ascii="Arial" w:hAnsi="Arial" w:cs="Arial"/>
          <w:sz w:val="23"/>
          <w:szCs w:val="23"/>
        </w:rPr>
        <w:t>Non-Executive Directors should constructively challenge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contribute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to the development of strategy;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• </w:t>
      </w:r>
      <w:r w:rsidRPr="00FB3F7B">
        <w:rPr>
          <w:rFonts w:ascii="Arial" w:hAnsi="Arial" w:cs="Arial"/>
          <w:b/>
          <w:bCs/>
          <w:sz w:val="23"/>
          <w:szCs w:val="23"/>
        </w:rPr>
        <w:t xml:space="preserve">Performance: </w:t>
      </w:r>
      <w:r w:rsidRPr="00FB3F7B">
        <w:rPr>
          <w:rFonts w:ascii="Arial" w:hAnsi="Arial" w:cs="Arial"/>
          <w:sz w:val="23"/>
          <w:szCs w:val="23"/>
        </w:rPr>
        <w:t>Non-Executive Directors should scrutinise the performance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management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in meeting agreed goals and objectives and monitor the reporting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of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performance;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• </w:t>
      </w:r>
      <w:r w:rsidRPr="00FB3F7B">
        <w:rPr>
          <w:rFonts w:ascii="Arial" w:hAnsi="Arial" w:cs="Arial"/>
          <w:b/>
          <w:bCs/>
          <w:sz w:val="23"/>
          <w:szCs w:val="23"/>
        </w:rPr>
        <w:t xml:space="preserve">Risk: </w:t>
      </w:r>
      <w:r w:rsidRPr="00FB3F7B">
        <w:rPr>
          <w:rFonts w:ascii="Arial" w:hAnsi="Arial" w:cs="Arial"/>
          <w:sz w:val="23"/>
          <w:szCs w:val="23"/>
        </w:rPr>
        <w:t>Non-executive Directors should satisfy themselves that financial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information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is accurate and that financial controls and systems of risk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management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are robust and defensible;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• </w:t>
      </w:r>
      <w:r w:rsidRPr="00FB3F7B">
        <w:rPr>
          <w:rFonts w:ascii="Arial" w:hAnsi="Arial" w:cs="Arial"/>
          <w:b/>
          <w:bCs/>
          <w:sz w:val="23"/>
          <w:szCs w:val="23"/>
        </w:rPr>
        <w:t xml:space="preserve">People: </w:t>
      </w:r>
      <w:r w:rsidRPr="00FB3F7B">
        <w:rPr>
          <w:rFonts w:ascii="Arial" w:hAnsi="Arial" w:cs="Arial"/>
          <w:sz w:val="23"/>
          <w:szCs w:val="23"/>
        </w:rPr>
        <w:t>Non-executive Directors are responsible for determining appropriate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levels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of remuneration of executive directors and have a prime role in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appointing</w:t>
      </w:r>
      <w:proofErr w:type="gramEnd"/>
      <w:r w:rsidRPr="00FB3F7B">
        <w:rPr>
          <w:rFonts w:ascii="Arial" w:hAnsi="Arial" w:cs="Arial"/>
          <w:sz w:val="23"/>
          <w:szCs w:val="23"/>
        </w:rPr>
        <w:t>, and where necessary removing, senior management and in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succession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planning.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Fees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10. You will be paid a fee of £● per annum, which will be subject to an annual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review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by the Board. The fee is inclusive of your position as a Non-Executive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Director and of your membership of any Board committee.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Fees will be paid under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deduction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of PAYE.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11. You will have no entitlement to any bonus during the Appointment and no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entitlement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to participate in any share scheme or pension scheme operated by the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Company.</w:t>
      </w:r>
      <w:proofErr w:type="gramEnd"/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Expenses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12. In addition to the fee described in 10 above, the Company will reimburse you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for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all reasonable and properly documented expenses you incur in performing your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role</w:t>
      </w:r>
      <w:proofErr w:type="gramEnd"/>
      <w:r w:rsidRPr="00FB3F7B">
        <w:rPr>
          <w:rFonts w:ascii="Arial" w:hAnsi="Arial" w:cs="Arial"/>
          <w:sz w:val="23"/>
          <w:szCs w:val="23"/>
        </w:rPr>
        <w:t>. You should submit any details of expenses incurred to the Company Secretary.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13. During the Appointment, circumstances may arise in the furtherance of your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duties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as a Director when it will be appropriate for you to seek advice from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independent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advisors at the Company’s expense. A copy of the Board’s agreed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procedure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under which directors may obtain such independent advice is available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from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the Company Secretary. The Company will reimburse the full cost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expenditure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incurred in accordance with this policy.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lastRenderedPageBreak/>
        <w:t>Other directorships and business interests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14. The Company acknowledges that you have business interests other than those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of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the Company and that you have declared any conflicts that are apparent at present.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In the event that you become aware of any potential conflicts of interest, these should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be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disclosed to the Chairman and Company Secretary as soon as they become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apparent</w:t>
      </w:r>
      <w:proofErr w:type="gramEnd"/>
      <w:r w:rsidRPr="00FB3F7B">
        <w:rPr>
          <w:rFonts w:ascii="Arial" w:hAnsi="Arial" w:cs="Arial"/>
          <w:sz w:val="23"/>
          <w:szCs w:val="23"/>
        </w:rPr>
        <w:t>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15. During the Appointment you must consult with the Chairman prior to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accepting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any other (or further) directorships of publicly quoted companies or any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major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external appointments.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Code of conduct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16. During the Appointment you will comply with any relevant regulations as </w:t>
      </w:r>
      <w:proofErr w:type="gramStart"/>
      <w:r w:rsidRPr="00FB3F7B">
        <w:rPr>
          <w:rFonts w:ascii="Arial" w:hAnsi="Arial" w:cs="Arial"/>
          <w:sz w:val="23"/>
          <w:szCs w:val="23"/>
        </w:rPr>
        <w:t>may</w:t>
      </w:r>
      <w:proofErr w:type="gramEnd"/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be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issued by the United Kingdom Listing Authority, including its Model Code for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Securities Transactions by Directors of Listed Companies and such other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requirements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as the Board of Directors may from time to time specify.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Confidentiality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17. You must apply the highest standards of confidentiality and not disclose to any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person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or company (whether during the course of the Appointment or at any time after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its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termination) any confidential information concerning the Company and any Group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Companies with which you come into contact by virtue of your position as a Non-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Executive Director of the Company.</w:t>
      </w:r>
      <w:proofErr w:type="gramEnd"/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18. Your attention is drawn to the requirements under both legislation and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regulation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as to the disclosure of price-sensitive information. Consequently you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should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avoid making any statements that might risk a breach of these requirements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without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prior clearance from the Chairman or Company Secretary.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19. On termination of the Appointment you will deliver to the Company all books,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documents</w:t>
      </w:r>
      <w:proofErr w:type="gramEnd"/>
      <w:r w:rsidRPr="00FB3F7B">
        <w:rPr>
          <w:rFonts w:ascii="Arial" w:hAnsi="Arial" w:cs="Arial"/>
          <w:sz w:val="23"/>
          <w:szCs w:val="23"/>
        </w:rPr>
        <w:t>, papers and other property of or relating to the business of the Company or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any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Group Company which are in your possession, custody or power by virtue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your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position as a Non-Executive Director of the Company. The Company is able to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arrange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the disposal of papers that you no longer require.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Review process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20. The performance of individual Directors and the whole Board and its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committees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is evaluated annually. If, in the interim, there are any matters which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cause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you concern about your role you should discuss them with the Chairman as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soon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as is appropriate.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B3F7B">
        <w:rPr>
          <w:rFonts w:ascii="Arial" w:hAnsi="Arial" w:cs="Arial"/>
          <w:b/>
          <w:bCs/>
          <w:sz w:val="23"/>
          <w:szCs w:val="23"/>
        </w:rPr>
        <w:t>Insurance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21. The Company has directors’ and officers’ liability insurance and it is intended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to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maintain such cover for the full term of the Appointment. You have been provided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with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details of this insurance.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For the purposes of this letter </w:t>
      </w:r>
      <w:r w:rsidRPr="00FB3F7B">
        <w:rPr>
          <w:rFonts w:ascii="Arial" w:hAnsi="Arial" w:cs="Arial"/>
          <w:b/>
          <w:bCs/>
          <w:i/>
          <w:iCs/>
          <w:sz w:val="23"/>
          <w:szCs w:val="23"/>
        </w:rPr>
        <w:t xml:space="preserve">Group Company </w:t>
      </w:r>
      <w:r w:rsidRPr="00FB3F7B">
        <w:rPr>
          <w:rFonts w:ascii="Arial" w:hAnsi="Arial" w:cs="Arial"/>
          <w:sz w:val="23"/>
          <w:szCs w:val="23"/>
        </w:rPr>
        <w:t>shall mean the Company and any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lastRenderedPageBreak/>
        <w:t>its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subsidiaries or holding companies from time to time (and any other subsidiary of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any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of its holding companies), and holding company and subsidiary shall be as</w:t>
      </w:r>
    </w:p>
    <w:p w:rsidR="00FB3F7B" w:rsidRPr="00FB3F7B" w:rsidRDefault="001E4F43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defined</w:t>
      </w:r>
      <w:proofErr w:type="gramEnd"/>
      <w:r>
        <w:rPr>
          <w:rFonts w:ascii="Arial" w:hAnsi="Arial" w:cs="Arial"/>
          <w:sz w:val="23"/>
          <w:szCs w:val="23"/>
        </w:rPr>
        <w:t xml:space="preserve"> in section 1159 Companies Act 2006</w:t>
      </w:r>
      <w:r w:rsidR="00FB3F7B" w:rsidRPr="00FB3F7B">
        <w:rPr>
          <w:rFonts w:ascii="Arial" w:hAnsi="Arial" w:cs="Arial"/>
          <w:sz w:val="23"/>
          <w:szCs w:val="23"/>
        </w:rPr>
        <w:t>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This appointment letter constitutes neither a contract for services nor a service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contract</w:t>
      </w:r>
      <w:proofErr w:type="gramEnd"/>
      <w:r w:rsidRPr="00FB3F7B">
        <w:rPr>
          <w:rFonts w:ascii="Arial" w:hAnsi="Arial" w:cs="Arial"/>
          <w:sz w:val="23"/>
          <w:szCs w:val="23"/>
        </w:rPr>
        <w:t>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Please confirm your agreement to the above by signing and returning to me the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FB3F7B">
        <w:rPr>
          <w:rFonts w:ascii="Arial" w:hAnsi="Arial" w:cs="Arial"/>
          <w:sz w:val="23"/>
          <w:szCs w:val="23"/>
        </w:rPr>
        <w:t>enclosed</w:t>
      </w:r>
      <w:proofErr w:type="gramEnd"/>
      <w:r w:rsidRPr="00FB3F7B">
        <w:rPr>
          <w:rFonts w:ascii="Arial" w:hAnsi="Arial" w:cs="Arial"/>
          <w:sz w:val="23"/>
          <w:szCs w:val="23"/>
        </w:rPr>
        <w:t xml:space="preserve"> duplicate of this letter.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Yours sincerely</w:t>
      </w: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>Chairman</w:t>
      </w:r>
    </w:p>
    <w:p w:rsidR="00FB3F7B" w:rsidRPr="00FB3F7B" w:rsidRDefault="00FB3F7B" w:rsidP="00FB3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3F7B">
        <w:rPr>
          <w:rFonts w:ascii="Arial" w:hAnsi="Arial" w:cs="Arial"/>
          <w:sz w:val="23"/>
          <w:szCs w:val="23"/>
        </w:rPr>
        <w:t xml:space="preserve">For and on behalf of </w:t>
      </w:r>
      <w:r>
        <w:rPr>
          <w:rFonts w:ascii="Arial" w:hAnsi="Arial" w:cs="Arial"/>
          <w:sz w:val="23"/>
          <w:szCs w:val="23"/>
        </w:rPr>
        <w:t>ABC Housing Ltd</w:t>
      </w:r>
    </w:p>
    <w:sectPr w:rsidR="00FB3F7B" w:rsidRPr="00FB3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B"/>
    <w:rsid w:val="001E4F43"/>
    <w:rsid w:val="00276298"/>
    <w:rsid w:val="009F6C88"/>
    <w:rsid w:val="00D70E64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Cross</dc:creator>
  <cp:lastModifiedBy>Rick</cp:lastModifiedBy>
  <cp:revision>3</cp:revision>
  <dcterms:created xsi:type="dcterms:W3CDTF">2014-09-15T12:13:00Z</dcterms:created>
  <dcterms:modified xsi:type="dcterms:W3CDTF">2015-02-11T14:31:00Z</dcterms:modified>
</cp:coreProperties>
</file>